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71B6" w:rsidRPr="00217FDC" w:rsidRDefault="003A71B6" w:rsidP="009770B4">
      <w:pPr>
        <w:pStyle w:val="Style2"/>
        <w:shd w:val="clear" w:color="auto" w:fill="auto"/>
        <w:spacing w:after="0" w:line="240" w:lineRule="auto"/>
        <w:ind w:right="60" w:firstLine="0"/>
        <w:jc w:val="center"/>
        <w:rPr>
          <w:rStyle w:val="CharStyle3"/>
          <w:color w:val="000000"/>
          <w:sz w:val="24"/>
          <w:szCs w:val="24"/>
        </w:rPr>
      </w:pPr>
      <w:r w:rsidRPr="00217FDC">
        <w:rPr>
          <w:rStyle w:val="CharStyle3"/>
          <w:color w:val="000000"/>
          <w:sz w:val="24"/>
          <w:szCs w:val="24"/>
        </w:rPr>
        <w:t>STANOWISKO NR</w:t>
      </w:r>
      <w:r w:rsidR="00217FDC" w:rsidRPr="00217FDC">
        <w:rPr>
          <w:rStyle w:val="CharStyle3"/>
          <w:color w:val="000000"/>
          <w:sz w:val="24"/>
          <w:szCs w:val="24"/>
        </w:rPr>
        <w:t xml:space="preserve"> 6</w:t>
      </w:r>
      <w:r w:rsidRPr="00217FDC">
        <w:rPr>
          <w:rStyle w:val="CharStyle3"/>
          <w:color w:val="000000"/>
          <w:sz w:val="24"/>
          <w:szCs w:val="24"/>
        </w:rPr>
        <w:t>/</w:t>
      </w:r>
      <w:r w:rsidR="008C04F3" w:rsidRPr="00217FDC">
        <w:rPr>
          <w:rStyle w:val="CharStyle3"/>
          <w:color w:val="000000"/>
          <w:sz w:val="24"/>
          <w:szCs w:val="24"/>
        </w:rPr>
        <w:t>2</w:t>
      </w:r>
      <w:r w:rsidR="00EF36D4" w:rsidRPr="00217FDC">
        <w:rPr>
          <w:rStyle w:val="CharStyle3"/>
          <w:color w:val="000000"/>
          <w:sz w:val="24"/>
          <w:szCs w:val="24"/>
        </w:rPr>
        <w:t>1</w:t>
      </w:r>
    </w:p>
    <w:p w:rsidR="009770B4" w:rsidRPr="00217FDC" w:rsidRDefault="00217FDC" w:rsidP="009770B4">
      <w:pPr>
        <w:pStyle w:val="Style2"/>
        <w:shd w:val="clear" w:color="auto" w:fill="auto"/>
        <w:spacing w:after="0" w:line="240" w:lineRule="auto"/>
        <w:ind w:right="60" w:firstLine="0"/>
        <w:jc w:val="center"/>
        <w:rPr>
          <w:rStyle w:val="CharStyle3"/>
          <w:color w:val="000000"/>
          <w:sz w:val="24"/>
          <w:szCs w:val="24"/>
        </w:rPr>
      </w:pPr>
      <w:r w:rsidRPr="00217FDC">
        <w:rPr>
          <w:rStyle w:val="CharStyle3"/>
          <w:color w:val="000000"/>
          <w:sz w:val="24"/>
          <w:szCs w:val="24"/>
        </w:rPr>
        <w:t xml:space="preserve">RADY MIASTA TORUNIA </w:t>
      </w:r>
    </w:p>
    <w:p w:rsidR="003A71B6" w:rsidRPr="00217FDC" w:rsidRDefault="00217FDC" w:rsidP="009770B4">
      <w:pPr>
        <w:pStyle w:val="Style2"/>
        <w:shd w:val="clear" w:color="auto" w:fill="auto"/>
        <w:spacing w:after="0" w:line="240" w:lineRule="auto"/>
        <w:ind w:right="60" w:firstLine="0"/>
        <w:jc w:val="center"/>
        <w:rPr>
          <w:rStyle w:val="CharStyle3"/>
          <w:color w:val="000000"/>
          <w:sz w:val="24"/>
          <w:szCs w:val="24"/>
        </w:rPr>
      </w:pPr>
      <w:r w:rsidRPr="00217FDC">
        <w:rPr>
          <w:rStyle w:val="CharStyle3"/>
          <w:color w:val="000000"/>
          <w:sz w:val="24"/>
          <w:szCs w:val="24"/>
        </w:rPr>
        <w:t xml:space="preserve">z </w:t>
      </w:r>
      <w:r w:rsidR="00C138D0" w:rsidRPr="00217FDC">
        <w:rPr>
          <w:rStyle w:val="CharStyle3"/>
          <w:color w:val="000000"/>
          <w:sz w:val="24"/>
          <w:szCs w:val="24"/>
        </w:rPr>
        <w:t xml:space="preserve">dnia </w:t>
      </w:r>
      <w:r w:rsidR="00E87EDA" w:rsidRPr="00217FDC">
        <w:rPr>
          <w:rStyle w:val="CharStyle3"/>
          <w:color w:val="000000"/>
          <w:sz w:val="24"/>
          <w:szCs w:val="24"/>
        </w:rPr>
        <w:t>30</w:t>
      </w:r>
      <w:r w:rsidR="00C138D0" w:rsidRPr="00217FDC">
        <w:rPr>
          <w:rStyle w:val="CharStyle3"/>
          <w:color w:val="000000"/>
          <w:sz w:val="24"/>
          <w:szCs w:val="24"/>
        </w:rPr>
        <w:t xml:space="preserve"> </w:t>
      </w:r>
      <w:r w:rsidR="003A71B6" w:rsidRPr="00217FDC">
        <w:rPr>
          <w:rStyle w:val="CharStyle3"/>
          <w:color w:val="000000"/>
          <w:sz w:val="24"/>
          <w:szCs w:val="24"/>
        </w:rPr>
        <w:t>września 20</w:t>
      </w:r>
      <w:r w:rsidR="008C04F3" w:rsidRPr="00217FDC">
        <w:rPr>
          <w:rStyle w:val="CharStyle3"/>
          <w:color w:val="000000"/>
          <w:sz w:val="24"/>
          <w:szCs w:val="24"/>
        </w:rPr>
        <w:t>2</w:t>
      </w:r>
      <w:r w:rsidR="00EF36D4" w:rsidRPr="00217FDC">
        <w:rPr>
          <w:rStyle w:val="CharStyle3"/>
          <w:color w:val="000000"/>
          <w:sz w:val="24"/>
          <w:szCs w:val="24"/>
        </w:rPr>
        <w:t>1</w:t>
      </w:r>
      <w:r w:rsidR="003A71B6" w:rsidRPr="00217FDC">
        <w:rPr>
          <w:rStyle w:val="CharStyle3"/>
          <w:color w:val="000000"/>
          <w:sz w:val="24"/>
          <w:szCs w:val="24"/>
        </w:rPr>
        <w:t xml:space="preserve"> r.</w:t>
      </w:r>
    </w:p>
    <w:p w:rsidR="009770B4" w:rsidRPr="00217FDC" w:rsidRDefault="009770B4" w:rsidP="009770B4">
      <w:pPr>
        <w:pStyle w:val="Style2"/>
        <w:shd w:val="clear" w:color="auto" w:fill="auto"/>
        <w:spacing w:after="0" w:line="240" w:lineRule="auto"/>
        <w:ind w:right="60" w:firstLine="0"/>
        <w:jc w:val="center"/>
        <w:rPr>
          <w:sz w:val="24"/>
          <w:szCs w:val="24"/>
        </w:rPr>
      </w:pPr>
    </w:p>
    <w:p w:rsidR="003A71B6" w:rsidRPr="00217FDC" w:rsidRDefault="003A71B6" w:rsidP="009770B4">
      <w:pPr>
        <w:pStyle w:val="Style2"/>
        <w:shd w:val="clear" w:color="auto" w:fill="auto"/>
        <w:spacing w:after="0" w:line="240" w:lineRule="auto"/>
        <w:ind w:left="20" w:firstLine="0"/>
        <w:rPr>
          <w:rStyle w:val="CharStyle3"/>
          <w:color w:val="000000"/>
          <w:sz w:val="24"/>
          <w:szCs w:val="24"/>
        </w:rPr>
      </w:pPr>
      <w:r w:rsidRPr="00217FDC">
        <w:rPr>
          <w:rStyle w:val="CharStyle3"/>
          <w:color w:val="000000"/>
          <w:sz w:val="24"/>
          <w:szCs w:val="24"/>
        </w:rPr>
        <w:t>w sprawie treści budżetu miasta na rok 20</w:t>
      </w:r>
      <w:r w:rsidR="00297D57" w:rsidRPr="00217FDC">
        <w:rPr>
          <w:rStyle w:val="CharStyle3"/>
          <w:color w:val="000000"/>
          <w:sz w:val="24"/>
          <w:szCs w:val="24"/>
        </w:rPr>
        <w:t>2</w:t>
      </w:r>
      <w:r w:rsidR="00EF36D4" w:rsidRPr="00217FDC">
        <w:rPr>
          <w:rStyle w:val="CharStyle3"/>
          <w:color w:val="000000"/>
          <w:sz w:val="24"/>
          <w:szCs w:val="24"/>
        </w:rPr>
        <w:t>2</w:t>
      </w:r>
      <w:r w:rsidRPr="00217FDC">
        <w:rPr>
          <w:rStyle w:val="CharStyle3"/>
          <w:color w:val="000000"/>
          <w:sz w:val="24"/>
          <w:szCs w:val="24"/>
        </w:rPr>
        <w:t>.</w:t>
      </w:r>
    </w:p>
    <w:p w:rsidR="009770B4" w:rsidRPr="00217FDC" w:rsidRDefault="009770B4" w:rsidP="009770B4">
      <w:pPr>
        <w:pStyle w:val="Style2"/>
        <w:shd w:val="clear" w:color="auto" w:fill="auto"/>
        <w:spacing w:after="0" w:line="240" w:lineRule="auto"/>
        <w:ind w:left="20" w:firstLine="0"/>
        <w:rPr>
          <w:rStyle w:val="CharStyle3"/>
          <w:color w:val="000000"/>
          <w:sz w:val="24"/>
          <w:szCs w:val="24"/>
        </w:rPr>
      </w:pPr>
    </w:p>
    <w:p w:rsidR="00203BED" w:rsidRPr="00217FDC" w:rsidRDefault="003A71B6" w:rsidP="009770B4">
      <w:pPr>
        <w:pStyle w:val="Style2"/>
        <w:shd w:val="clear" w:color="auto" w:fill="auto"/>
        <w:spacing w:after="0" w:line="240" w:lineRule="auto"/>
        <w:ind w:left="20" w:right="20" w:firstLine="0"/>
        <w:rPr>
          <w:color w:val="000000"/>
          <w:sz w:val="24"/>
          <w:szCs w:val="24"/>
        </w:rPr>
      </w:pPr>
      <w:r w:rsidRPr="00217FDC">
        <w:rPr>
          <w:rStyle w:val="CharStyle3"/>
          <w:color w:val="000000"/>
          <w:sz w:val="24"/>
          <w:szCs w:val="24"/>
        </w:rPr>
        <w:t>Na podstawie § 54 ust. 2 uchwały nr 146/99 Rady Miasta Torunia z dnia 15 kwietnia 1999 roku w sprawie przyjęcia Statutu Gminy Miasta Toruń (Dziennik Urzędowy Województwa Kujawsko- Pomorskiego z 2</w:t>
      </w:r>
      <w:r w:rsidR="00E87EDA" w:rsidRPr="00217FDC">
        <w:rPr>
          <w:rStyle w:val="CharStyle3"/>
          <w:color w:val="000000"/>
          <w:sz w:val="24"/>
          <w:szCs w:val="24"/>
        </w:rPr>
        <w:t>020</w:t>
      </w:r>
      <w:r w:rsidRPr="00217FDC">
        <w:rPr>
          <w:rStyle w:val="CharStyle3"/>
          <w:color w:val="000000"/>
          <w:sz w:val="24"/>
          <w:szCs w:val="24"/>
        </w:rPr>
        <w:t xml:space="preserve"> r. poz. </w:t>
      </w:r>
      <w:r w:rsidR="00E87EDA" w:rsidRPr="00217FDC">
        <w:rPr>
          <w:rStyle w:val="CharStyle3"/>
          <w:color w:val="000000"/>
          <w:sz w:val="24"/>
          <w:szCs w:val="24"/>
        </w:rPr>
        <w:t>3209)</w:t>
      </w:r>
      <w:r w:rsidRPr="00217FDC">
        <w:rPr>
          <w:rStyle w:val="CharStyle3"/>
          <w:color w:val="000000"/>
          <w:sz w:val="24"/>
          <w:szCs w:val="24"/>
        </w:rPr>
        <w:t xml:space="preserve"> </w:t>
      </w:r>
      <w:r w:rsidR="00297D57" w:rsidRPr="00217FDC">
        <w:rPr>
          <w:rStyle w:val="CharStyle3"/>
          <w:color w:val="000000"/>
          <w:sz w:val="24"/>
          <w:szCs w:val="24"/>
        </w:rPr>
        <w:t xml:space="preserve">postanawia się, co następuje: </w:t>
      </w:r>
    </w:p>
    <w:p w:rsidR="003A71B6" w:rsidRPr="00217FDC" w:rsidRDefault="003A71B6" w:rsidP="009770B4">
      <w:pPr>
        <w:pStyle w:val="Style2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297D57" w:rsidRPr="00217FDC" w:rsidRDefault="003A71B6" w:rsidP="00217FDC">
      <w:pPr>
        <w:pStyle w:val="Style2"/>
        <w:shd w:val="clear" w:color="auto" w:fill="auto"/>
        <w:spacing w:after="0" w:line="240" w:lineRule="auto"/>
        <w:ind w:right="20" w:firstLine="567"/>
        <w:rPr>
          <w:sz w:val="24"/>
          <w:szCs w:val="24"/>
        </w:rPr>
      </w:pPr>
      <w:r w:rsidRPr="00217FDC">
        <w:rPr>
          <w:rStyle w:val="CharStyle3"/>
          <w:sz w:val="24"/>
          <w:szCs w:val="24"/>
        </w:rPr>
        <w:t>§</w:t>
      </w:r>
      <w:r w:rsidR="00217FDC" w:rsidRPr="00217FDC">
        <w:rPr>
          <w:rStyle w:val="CharStyle3"/>
          <w:sz w:val="24"/>
          <w:szCs w:val="24"/>
        </w:rPr>
        <w:t xml:space="preserve"> </w:t>
      </w:r>
      <w:r w:rsidRPr="00217FDC">
        <w:rPr>
          <w:rStyle w:val="CharStyle3"/>
          <w:sz w:val="24"/>
          <w:szCs w:val="24"/>
        </w:rPr>
        <w:t xml:space="preserve">1. </w:t>
      </w:r>
      <w:r w:rsidR="00EF36D4" w:rsidRPr="00217FDC">
        <w:rPr>
          <w:sz w:val="24"/>
          <w:szCs w:val="24"/>
        </w:rPr>
        <w:t>W związku z</w:t>
      </w:r>
      <w:r w:rsidR="00433B04" w:rsidRPr="00217FDC">
        <w:rPr>
          <w:sz w:val="24"/>
          <w:szCs w:val="24"/>
        </w:rPr>
        <w:t xml:space="preserve"> </w:t>
      </w:r>
      <w:r w:rsidR="00805A24" w:rsidRPr="00217FDC">
        <w:rPr>
          <w:sz w:val="24"/>
          <w:szCs w:val="24"/>
        </w:rPr>
        <w:t>możliwym znacznym ubytkiem dochodów</w:t>
      </w:r>
      <w:r w:rsidR="00203BED" w:rsidRPr="00217FDC">
        <w:rPr>
          <w:sz w:val="24"/>
          <w:szCs w:val="24"/>
        </w:rPr>
        <w:t xml:space="preserve"> własnych miasta </w:t>
      </w:r>
      <w:r w:rsidR="00805A24" w:rsidRPr="00217FDC">
        <w:rPr>
          <w:sz w:val="24"/>
          <w:szCs w:val="24"/>
        </w:rPr>
        <w:t xml:space="preserve"> w</w:t>
      </w:r>
      <w:r w:rsidR="00203BED" w:rsidRPr="00217FDC">
        <w:rPr>
          <w:sz w:val="24"/>
          <w:szCs w:val="24"/>
        </w:rPr>
        <w:t xml:space="preserve">ynikającym z negatywnych skutków ekonomicznych </w:t>
      </w:r>
      <w:r w:rsidR="00805A24" w:rsidRPr="00217FDC">
        <w:rPr>
          <w:sz w:val="24"/>
          <w:szCs w:val="24"/>
        </w:rPr>
        <w:t xml:space="preserve">pandemii </w:t>
      </w:r>
      <w:proofErr w:type="spellStart"/>
      <w:r w:rsidR="00805A24" w:rsidRPr="00217FDC">
        <w:rPr>
          <w:sz w:val="24"/>
          <w:szCs w:val="24"/>
        </w:rPr>
        <w:t>Covid</w:t>
      </w:r>
      <w:proofErr w:type="spellEnd"/>
      <w:r w:rsidR="00805A24" w:rsidRPr="00217FDC">
        <w:rPr>
          <w:sz w:val="24"/>
          <w:szCs w:val="24"/>
        </w:rPr>
        <w:t xml:space="preserve"> -19 </w:t>
      </w:r>
      <w:r w:rsidR="00E87EDA" w:rsidRPr="00217FDC">
        <w:rPr>
          <w:sz w:val="24"/>
          <w:szCs w:val="24"/>
        </w:rPr>
        <w:t xml:space="preserve">a także </w:t>
      </w:r>
      <w:r w:rsidR="00203BED" w:rsidRPr="00217FDC">
        <w:rPr>
          <w:sz w:val="24"/>
          <w:szCs w:val="24"/>
        </w:rPr>
        <w:t xml:space="preserve">ewentualnym zmniejszeniem dochodów z tytułu udziału w podatku PIT na </w:t>
      </w:r>
      <w:r w:rsidR="00EF36D4" w:rsidRPr="00217FDC">
        <w:rPr>
          <w:sz w:val="24"/>
          <w:szCs w:val="24"/>
        </w:rPr>
        <w:t xml:space="preserve">skutek </w:t>
      </w:r>
      <w:r w:rsidR="00433B04" w:rsidRPr="00217FDC">
        <w:rPr>
          <w:sz w:val="24"/>
          <w:szCs w:val="24"/>
        </w:rPr>
        <w:t xml:space="preserve">procedowanych przez Sejm Rzeczpospolitej Polskiej </w:t>
      </w:r>
      <w:r w:rsidR="00EF36D4" w:rsidRPr="00217FDC">
        <w:rPr>
          <w:sz w:val="24"/>
          <w:szCs w:val="24"/>
        </w:rPr>
        <w:t>zmian w ustawie o podatku dochodowym od osób fizycznych</w:t>
      </w:r>
      <w:r w:rsidR="00297D57" w:rsidRPr="00217FDC">
        <w:rPr>
          <w:sz w:val="24"/>
          <w:szCs w:val="24"/>
        </w:rPr>
        <w:t xml:space="preserve">, </w:t>
      </w:r>
      <w:r w:rsidR="00E87EDA" w:rsidRPr="00217FDC">
        <w:rPr>
          <w:sz w:val="24"/>
          <w:szCs w:val="24"/>
        </w:rPr>
        <w:t>mając na względzie</w:t>
      </w:r>
      <w:r w:rsidR="00297D57" w:rsidRPr="00217FDC">
        <w:rPr>
          <w:sz w:val="24"/>
          <w:szCs w:val="24"/>
        </w:rPr>
        <w:t xml:space="preserve"> koniecznoś</w:t>
      </w:r>
      <w:r w:rsidR="00E87EDA" w:rsidRPr="00217FDC">
        <w:rPr>
          <w:sz w:val="24"/>
          <w:szCs w:val="24"/>
        </w:rPr>
        <w:t>ć</w:t>
      </w:r>
      <w:r w:rsidR="00297D57" w:rsidRPr="00217FDC">
        <w:rPr>
          <w:sz w:val="24"/>
          <w:szCs w:val="24"/>
        </w:rPr>
        <w:t xml:space="preserve"> zapewnienia warunków dla dalszego rozwoju Torunia, ustala się następujące zasady i kierunki kształtowania budżetu miasta na rok 202</w:t>
      </w:r>
      <w:r w:rsidR="00EF36D4" w:rsidRPr="00217FDC">
        <w:rPr>
          <w:sz w:val="24"/>
          <w:szCs w:val="24"/>
        </w:rPr>
        <w:t>2</w:t>
      </w:r>
      <w:r w:rsidR="008C04F3" w:rsidRPr="00217FDC">
        <w:rPr>
          <w:sz w:val="24"/>
          <w:szCs w:val="24"/>
        </w:rPr>
        <w:t xml:space="preserve"> oraz podstawowych założeń do Wieloletniej Prognozy Finansowej Miasta </w:t>
      </w:r>
      <w:r w:rsidR="00546B79" w:rsidRPr="00217FDC">
        <w:rPr>
          <w:sz w:val="24"/>
          <w:szCs w:val="24"/>
        </w:rPr>
        <w:t xml:space="preserve">na lata </w:t>
      </w:r>
      <w:r w:rsidR="00EF36D4" w:rsidRPr="00217FDC">
        <w:rPr>
          <w:sz w:val="24"/>
          <w:szCs w:val="24"/>
        </w:rPr>
        <w:t>2022</w:t>
      </w:r>
      <w:r w:rsidR="00546B79" w:rsidRPr="00217FDC">
        <w:rPr>
          <w:sz w:val="24"/>
          <w:szCs w:val="24"/>
        </w:rPr>
        <w:t>-2050:</w:t>
      </w:r>
    </w:p>
    <w:p w:rsidR="00F3695F" w:rsidRPr="00217FDC" w:rsidRDefault="00F3695F" w:rsidP="00217FDC">
      <w:pPr>
        <w:pStyle w:val="Style2"/>
        <w:numPr>
          <w:ilvl w:val="0"/>
          <w:numId w:val="1"/>
        </w:numPr>
        <w:shd w:val="clear" w:color="auto" w:fill="auto"/>
        <w:spacing w:after="0" w:line="240" w:lineRule="auto"/>
        <w:ind w:left="567" w:right="23" w:hanging="425"/>
        <w:rPr>
          <w:rStyle w:val="CharStyle3"/>
          <w:sz w:val="24"/>
          <w:szCs w:val="24"/>
        </w:rPr>
      </w:pPr>
      <w:r w:rsidRPr="00217FDC">
        <w:rPr>
          <w:rStyle w:val="CharStyle3"/>
          <w:sz w:val="24"/>
          <w:szCs w:val="24"/>
        </w:rPr>
        <w:t>zaplanowanie nadw</w:t>
      </w:r>
      <w:r w:rsidR="0079163F" w:rsidRPr="00217FDC">
        <w:rPr>
          <w:rStyle w:val="CharStyle3"/>
          <w:sz w:val="24"/>
          <w:szCs w:val="24"/>
        </w:rPr>
        <w:t>yżki bieżącej, powiększonej o dochody ze sprzedaży nieruchomości gminnych</w:t>
      </w:r>
      <w:r w:rsidR="00EF36D4" w:rsidRPr="00217FDC">
        <w:rPr>
          <w:rStyle w:val="CharStyle3"/>
          <w:sz w:val="24"/>
          <w:szCs w:val="24"/>
        </w:rPr>
        <w:t xml:space="preserve"> oraz przychody z wolnych środków, o jakich mowa w art. 217 ust. 2 pkt 6 ustawy z dnia 27 sierpnia 2009 r. o finansach publicznych (Dz.</w:t>
      </w:r>
      <w:r w:rsidR="00A42091">
        <w:rPr>
          <w:rStyle w:val="CharStyle3"/>
          <w:sz w:val="24"/>
          <w:szCs w:val="24"/>
        </w:rPr>
        <w:t xml:space="preserve"> </w:t>
      </w:r>
      <w:r w:rsidR="00EF36D4" w:rsidRPr="00217FDC">
        <w:rPr>
          <w:rStyle w:val="CharStyle3"/>
          <w:sz w:val="24"/>
          <w:szCs w:val="24"/>
        </w:rPr>
        <w:t>U. z 2021 r. poz. 305, 1236, 1535</w:t>
      </w:r>
      <w:r w:rsidR="00DC483B" w:rsidRPr="00217FDC">
        <w:rPr>
          <w:rStyle w:val="CharStyle3"/>
          <w:sz w:val="24"/>
          <w:szCs w:val="24"/>
        </w:rPr>
        <w:t>)</w:t>
      </w:r>
      <w:r w:rsidR="0079163F" w:rsidRPr="00217FDC">
        <w:rPr>
          <w:rStyle w:val="CharStyle3"/>
          <w:sz w:val="24"/>
          <w:szCs w:val="24"/>
        </w:rPr>
        <w:t xml:space="preserve">, </w:t>
      </w:r>
      <w:r w:rsidRPr="00217FDC">
        <w:rPr>
          <w:rStyle w:val="CharStyle3"/>
          <w:sz w:val="24"/>
          <w:szCs w:val="24"/>
        </w:rPr>
        <w:t xml:space="preserve">na poziomie </w:t>
      </w:r>
      <w:r w:rsidR="0079163F" w:rsidRPr="00217FDC">
        <w:rPr>
          <w:rStyle w:val="CharStyle3"/>
          <w:sz w:val="24"/>
          <w:szCs w:val="24"/>
        </w:rPr>
        <w:t xml:space="preserve">pozwalającym na </w:t>
      </w:r>
      <w:r w:rsidR="001408A5" w:rsidRPr="00217FDC">
        <w:rPr>
          <w:rStyle w:val="CharStyle3"/>
          <w:sz w:val="24"/>
          <w:szCs w:val="24"/>
        </w:rPr>
        <w:t xml:space="preserve">obsługę zadłużenia miasta, tj. </w:t>
      </w:r>
      <w:r w:rsidRPr="00217FDC">
        <w:rPr>
          <w:rStyle w:val="CharStyle3"/>
          <w:sz w:val="24"/>
          <w:szCs w:val="24"/>
        </w:rPr>
        <w:t xml:space="preserve">nie niższym, niż </w:t>
      </w:r>
      <w:r w:rsidR="001408A5" w:rsidRPr="00217FDC">
        <w:rPr>
          <w:rStyle w:val="CharStyle3"/>
          <w:sz w:val="24"/>
          <w:szCs w:val="24"/>
        </w:rPr>
        <w:t>12</w:t>
      </w:r>
      <w:r w:rsidR="00EF36D4" w:rsidRPr="00217FDC">
        <w:rPr>
          <w:rStyle w:val="CharStyle3"/>
          <w:sz w:val="24"/>
          <w:szCs w:val="24"/>
        </w:rPr>
        <w:t>0</w:t>
      </w:r>
      <w:r w:rsidR="009770B4" w:rsidRPr="00217FDC">
        <w:rPr>
          <w:rStyle w:val="CharStyle3"/>
          <w:sz w:val="24"/>
          <w:szCs w:val="24"/>
        </w:rPr>
        <w:t xml:space="preserve"> mln zł;</w:t>
      </w:r>
    </w:p>
    <w:p w:rsidR="001B20B4" w:rsidRPr="00217FDC" w:rsidRDefault="001408A5" w:rsidP="00217FDC">
      <w:pPr>
        <w:pStyle w:val="Style2"/>
        <w:numPr>
          <w:ilvl w:val="0"/>
          <w:numId w:val="1"/>
        </w:numPr>
        <w:shd w:val="clear" w:color="auto" w:fill="auto"/>
        <w:spacing w:after="0" w:line="240" w:lineRule="auto"/>
        <w:ind w:left="567" w:right="23" w:hanging="425"/>
        <w:rPr>
          <w:rStyle w:val="CharStyle3"/>
          <w:sz w:val="24"/>
          <w:szCs w:val="24"/>
        </w:rPr>
      </w:pPr>
      <w:r w:rsidRPr="00217FDC">
        <w:rPr>
          <w:rStyle w:val="CharStyle3"/>
          <w:sz w:val="24"/>
          <w:szCs w:val="24"/>
        </w:rPr>
        <w:t xml:space="preserve">w celu </w:t>
      </w:r>
      <w:r w:rsidR="00262A85" w:rsidRPr="00217FDC">
        <w:rPr>
          <w:rStyle w:val="CharStyle3"/>
          <w:sz w:val="24"/>
          <w:szCs w:val="24"/>
        </w:rPr>
        <w:t>uzyskania nadwyżki bieżące</w:t>
      </w:r>
      <w:r w:rsidR="00A94048" w:rsidRPr="00217FDC">
        <w:rPr>
          <w:rStyle w:val="CharStyle3"/>
          <w:sz w:val="24"/>
          <w:szCs w:val="24"/>
        </w:rPr>
        <w:t>j na poziomie wskazanym w pkt</w:t>
      </w:r>
      <w:r w:rsidR="00A42091">
        <w:rPr>
          <w:rStyle w:val="CharStyle3"/>
          <w:sz w:val="24"/>
          <w:szCs w:val="24"/>
        </w:rPr>
        <w:t>.</w:t>
      </w:r>
      <w:r w:rsidR="00A94048" w:rsidRPr="00217FDC">
        <w:rPr>
          <w:rStyle w:val="CharStyle3"/>
          <w:sz w:val="24"/>
          <w:szCs w:val="24"/>
        </w:rPr>
        <w:t xml:space="preserve"> 1</w:t>
      </w:r>
      <w:r w:rsidR="009770B4" w:rsidRPr="00217FDC">
        <w:rPr>
          <w:rStyle w:val="CharStyle3"/>
          <w:sz w:val="24"/>
          <w:szCs w:val="24"/>
        </w:rPr>
        <w:t xml:space="preserve"> </w:t>
      </w:r>
      <w:r w:rsidR="00A94048" w:rsidRPr="00217FDC">
        <w:rPr>
          <w:rStyle w:val="CharStyle3"/>
          <w:sz w:val="24"/>
          <w:szCs w:val="24"/>
        </w:rPr>
        <w:t>-</w:t>
      </w:r>
      <w:r w:rsidR="00262A85" w:rsidRPr="00217FDC">
        <w:rPr>
          <w:rStyle w:val="CharStyle3"/>
          <w:sz w:val="24"/>
          <w:szCs w:val="24"/>
        </w:rPr>
        <w:t xml:space="preserve"> podjęcie </w:t>
      </w:r>
      <w:r w:rsidRPr="00217FDC">
        <w:rPr>
          <w:rStyle w:val="CharStyle3"/>
          <w:sz w:val="24"/>
          <w:szCs w:val="24"/>
        </w:rPr>
        <w:t xml:space="preserve">działań zmierzających do zwiększania dochodów </w:t>
      </w:r>
      <w:r w:rsidR="00C3311F" w:rsidRPr="00217FDC">
        <w:rPr>
          <w:rStyle w:val="CharStyle3"/>
          <w:sz w:val="24"/>
          <w:szCs w:val="24"/>
        </w:rPr>
        <w:t xml:space="preserve">i ograniczania wydatków bieżących </w:t>
      </w:r>
      <w:r w:rsidR="009770B4" w:rsidRPr="00217FDC">
        <w:rPr>
          <w:rStyle w:val="CharStyle3"/>
          <w:sz w:val="24"/>
          <w:szCs w:val="24"/>
        </w:rPr>
        <w:t>budżetu miasta;</w:t>
      </w:r>
    </w:p>
    <w:p w:rsidR="00F3695F" w:rsidRPr="00217FDC" w:rsidRDefault="00F3695F" w:rsidP="00217FDC">
      <w:pPr>
        <w:pStyle w:val="Style2"/>
        <w:numPr>
          <w:ilvl w:val="0"/>
          <w:numId w:val="1"/>
        </w:numPr>
        <w:shd w:val="clear" w:color="auto" w:fill="auto"/>
        <w:spacing w:after="0" w:line="240" w:lineRule="auto"/>
        <w:ind w:left="567" w:right="23" w:hanging="425"/>
        <w:rPr>
          <w:rStyle w:val="CharStyle3"/>
          <w:sz w:val="24"/>
          <w:szCs w:val="24"/>
        </w:rPr>
      </w:pPr>
      <w:r w:rsidRPr="00217FDC">
        <w:rPr>
          <w:rStyle w:val="CharStyle3"/>
          <w:sz w:val="24"/>
          <w:szCs w:val="24"/>
        </w:rPr>
        <w:t xml:space="preserve">w zakresie </w:t>
      </w:r>
      <w:r w:rsidR="0091313C" w:rsidRPr="00217FDC">
        <w:rPr>
          <w:rStyle w:val="CharStyle3"/>
          <w:sz w:val="24"/>
          <w:szCs w:val="24"/>
        </w:rPr>
        <w:t>kształtowania planu inwestycyjnego na rok 202</w:t>
      </w:r>
      <w:r w:rsidR="00DB7584" w:rsidRPr="00217FDC">
        <w:rPr>
          <w:rStyle w:val="CharStyle3"/>
          <w:sz w:val="24"/>
          <w:szCs w:val="24"/>
        </w:rPr>
        <w:t>2</w:t>
      </w:r>
      <w:r w:rsidR="0091313C" w:rsidRPr="00217FDC">
        <w:rPr>
          <w:rStyle w:val="CharStyle3"/>
          <w:sz w:val="24"/>
          <w:szCs w:val="24"/>
        </w:rPr>
        <w:t xml:space="preserve"> i lata kolejne: </w:t>
      </w:r>
    </w:p>
    <w:p w:rsidR="00F3695F" w:rsidRPr="00217FDC" w:rsidRDefault="00172E0D" w:rsidP="00217FDC">
      <w:pPr>
        <w:pStyle w:val="Style2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993" w:right="23" w:hanging="426"/>
        <w:rPr>
          <w:rStyle w:val="CharStyle3"/>
          <w:sz w:val="24"/>
          <w:szCs w:val="24"/>
        </w:rPr>
      </w:pPr>
      <w:r w:rsidRPr="00217FDC">
        <w:rPr>
          <w:rStyle w:val="CharStyle3"/>
          <w:sz w:val="24"/>
          <w:szCs w:val="24"/>
        </w:rPr>
        <w:t>zapewnienie finansowania dla zadań rozpoczętych przed rokiem 202</w:t>
      </w:r>
      <w:r w:rsidR="00DB7584" w:rsidRPr="00217FDC">
        <w:rPr>
          <w:rStyle w:val="CharStyle3"/>
          <w:sz w:val="24"/>
          <w:szCs w:val="24"/>
        </w:rPr>
        <w:t>2</w:t>
      </w:r>
      <w:r w:rsidRPr="00217FDC">
        <w:rPr>
          <w:rStyle w:val="CharStyle3"/>
          <w:sz w:val="24"/>
          <w:szCs w:val="24"/>
        </w:rPr>
        <w:t>,</w:t>
      </w:r>
    </w:p>
    <w:p w:rsidR="00172E0D" w:rsidRPr="00217FDC" w:rsidRDefault="00172E0D" w:rsidP="00217FDC">
      <w:pPr>
        <w:pStyle w:val="Style2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993" w:right="23" w:hanging="426"/>
        <w:rPr>
          <w:rStyle w:val="CharStyle3"/>
          <w:sz w:val="24"/>
          <w:szCs w:val="24"/>
        </w:rPr>
      </w:pPr>
      <w:r w:rsidRPr="00217FDC">
        <w:rPr>
          <w:rStyle w:val="CharStyle3"/>
          <w:sz w:val="24"/>
          <w:szCs w:val="24"/>
        </w:rPr>
        <w:t>poszukiwanie zewnętrznych źródeł finansowania,</w:t>
      </w:r>
    </w:p>
    <w:p w:rsidR="00B64852" w:rsidRPr="00217FDC" w:rsidRDefault="001B20B4" w:rsidP="00217FDC">
      <w:pPr>
        <w:pStyle w:val="Style2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993" w:right="23" w:hanging="426"/>
        <w:rPr>
          <w:rStyle w:val="CharStyle3"/>
          <w:sz w:val="24"/>
          <w:szCs w:val="24"/>
        </w:rPr>
      </w:pPr>
      <w:r w:rsidRPr="00217FDC">
        <w:rPr>
          <w:rStyle w:val="CharStyle3"/>
          <w:sz w:val="24"/>
          <w:szCs w:val="24"/>
        </w:rPr>
        <w:t>prio</w:t>
      </w:r>
      <w:r w:rsidR="00172E0D" w:rsidRPr="00217FDC">
        <w:rPr>
          <w:rStyle w:val="CharStyle3"/>
          <w:sz w:val="24"/>
          <w:szCs w:val="24"/>
        </w:rPr>
        <w:t xml:space="preserve">rytetowe traktowanie </w:t>
      </w:r>
      <w:r w:rsidR="00324972" w:rsidRPr="00217FDC">
        <w:rPr>
          <w:rStyle w:val="CharStyle3"/>
          <w:sz w:val="24"/>
          <w:szCs w:val="24"/>
        </w:rPr>
        <w:t>inwestycji,</w:t>
      </w:r>
      <w:r w:rsidR="00172E0D" w:rsidRPr="00217FDC">
        <w:rPr>
          <w:rStyle w:val="CharStyle3"/>
          <w:sz w:val="24"/>
          <w:szCs w:val="24"/>
        </w:rPr>
        <w:t xml:space="preserve"> dla których pozyskano zewnętrzne źródła </w:t>
      </w:r>
      <w:r w:rsidRPr="00217FDC">
        <w:rPr>
          <w:rStyle w:val="CharStyle3"/>
          <w:sz w:val="24"/>
          <w:szCs w:val="24"/>
        </w:rPr>
        <w:t xml:space="preserve"> </w:t>
      </w:r>
      <w:r w:rsidR="00172E0D" w:rsidRPr="00217FDC">
        <w:rPr>
          <w:rStyle w:val="CharStyle3"/>
          <w:sz w:val="24"/>
          <w:szCs w:val="24"/>
        </w:rPr>
        <w:t>finansowania w wy</w:t>
      </w:r>
      <w:r w:rsidR="00324972" w:rsidRPr="00217FDC">
        <w:rPr>
          <w:rStyle w:val="CharStyle3"/>
          <w:sz w:val="24"/>
          <w:szCs w:val="24"/>
        </w:rPr>
        <w:t xml:space="preserve">sokości co najmniej 60% kosztów, </w:t>
      </w:r>
    </w:p>
    <w:p w:rsidR="0091313C" w:rsidRPr="00217FDC" w:rsidRDefault="00D14EF6" w:rsidP="00217FDC">
      <w:pPr>
        <w:pStyle w:val="Style2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993" w:right="23" w:hanging="426"/>
        <w:rPr>
          <w:rStyle w:val="CharStyle3"/>
          <w:sz w:val="24"/>
          <w:szCs w:val="24"/>
        </w:rPr>
      </w:pPr>
      <w:r w:rsidRPr="00217FDC">
        <w:rPr>
          <w:rStyle w:val="CharStyle3"/>
          <w:sz w:val="24"/>
          <w:szCs w:val="24"/>
        </w:rPr>
        <w:t xml:space="preserve">dostosowanie </w:t>
      </w:r>
      <w:r w:rsidR="00324972" w:rsidRPr="00217FDC">
        <w:rPr>
          <w:rStyle w:val="CharStyle3"/>
          <w:sz w:val="24"/>
          <w:szCs w:val="24"/>
        </w:rPr>
        <w:t>zakresu</w:t>
      </w:r>
      <w:r w:rsidR="0091313C" w:rsidRPr="00217FDC">
        <w:rPr>
          <w:rStyle w:val="CharStyle3"/>
          <w:sz w:val="24"/>
          <w:szCs w:val="24"/>
        </w:rPr>
        <w:t xml:space="preserve"> </w:t>
      </w:r>
      <w:r w:rsidR="00324972" w:rsidRPr="00217FDC">
        <w:rPr>
          <w:rStyle w:val="CharStyle3"/>
          <w:sz w:val="24"/>
          <w:szCs w:val="24"/>
        </w:rPr>
        <w:t xml:space="preserve">nowych inwestycji, dla których nie pozyskano zewnętrznych źródeł finansowania, </w:t>
      </w:r>
      <w:r w:rsidRPr="00217FDC">
        <w:rPr>
          <w:rStyle w:val="CharStyle3"/>
          <w:sz w:val="24"/>
          <w:szCs w:val="24"/>
        </w:rPr>
        <w:t>do możliwości finansowych miasta,</w:t>
      </w:r>
    </w:p>
    <w:p w:rsidR="000275C8" w:rsidRPr="00217FDC" w:rsidRDefault="000275C8" w:rsidP="00217FDC">
      <w:pPr>
        <w:pStyle w:val="Style2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993" w:right="23" w:hanging="426"/>
        <w:rPr>
          <w:rStyle w:val="CharStyle3"/>
          <w:sz w:val="24"/>
          <w:szCs w:val="24"/>
        </w:rPr>
      </w:pPr>
      <w:r w:rsidRPr="00217FDC">
        <w:rPr>
          <w:rStyle w:val="CharStyle3"/>
          <w:sz w:val="24"/>
          <w:szCs w:val="24"/>
        </w:rPr>
        <w:t xml:space="preserve">proponowanie zmian w zakresach rzeczowych skutkujących </w:t>
      </w:r>
      <w:r w:rsidR="001B580C" w:rsidRPr="00217FDC">
        <w:rPr>
          <w:sz w:val="24"/>
          <w:szCs w:val="24"/>
        </w:rPr>
        <w:t>obniżeniem rocznych wydatków inwestycyjnych (typu zmiana terminu lub okresu realizacji, etapowanie</w:t>
      </w:r>
      <w:r w:rsidRPr="00217FDC">
        <w:rPr>
          <w:rStyle w:val="CharStyle3"/>
          <w:sz w:val="24"/>
          <w:szCs w:val="24"/>
        </w:rPr>
        <w:t>),</w:t>
      </w:r>
    </w:p>
    <w:p w:rsidR="00F42FB5" w:rsidRPr="00217FDC" w:rsidRDefault="00172E0D" w:rsidP="00217FDC">
      <w:pPr>
        <w:pStyle w:val="Style2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993" w:right="23" w:hanging="426"/>
        <w:rPr>
          <w:rStyle w:val="CharStyle3"/>
          <w:sz w:val="24"/>
          <w:szCs w:val="24"/>
        </w:rPr>
      </w:pPr>
      <w:r w:rsidRPr="00217FDC">
        <w:rPr>
          <w:rStyle w:val="CharStyle3"/>
          <w:sz w:val="24"/>
          <w:szCs w:val="24"/>
        </w:rPr>
        <w:t xml:space="preserve">zaplanowanie środków na przygotowanie </w:t>
      </w:r>
      <w:r w:rsidR="00324972" w:rsidRPr="00217FDC">
        <w:rPr>
          <w:rStyle w:val="CharStyle3"/>
          <w:sz w:val="24"/>
          <w:szCs w:val="24"/>
        </w:rPr>
        <w:t xml:space="preserve">inwestycji </w:t>
      </w:r>
      <w:r w:rsidRPr="00217FDC">
        <w:rPr>
          <w:rStyle w:val="CharStyle3"/>
          <w:sz w:val="24"/>
          <w:szCs w:val="24"/>
        </w:rPr>
        <w:t xml:space="preserve">możliwych do realizacji przy udziale środków </w:t>
      </w:r>
      <w:r w:rsidR="00CA51CC" w:rsidRPr="00217FDC">
        <w:rPr>
          <w:rStyle w:val="CharStyle3"/>
          <w:sz w:val="24"/>
          <w:szCs w:val="24"/>
        </w:rPr>
        <w:t>zewnętrznych pochodzących ze źródeł krajowych i unijnych</w:t>
      </w:r>
      <w:r w:rsidR="00F42FB5" w:rsidRPr="00217FDC">
        <w:rPr>
          <w:rStyle w:val="CharStyle3"/>
          <w:sz w:val="24"/>
          <w:szCs w:val="24"/>
        </w:rPr>
        <w:t>,</w:t>
      </w:r>
    </w:p>
    <w:p w:rsidR="00D4139B" w:rsidRPr="00217FDC" w:rsidRDefault="00D4139B" w:rsidP="00217FDC">
      <w:pPr>
        <w:pStyle w:val="Style2"/>
        <w:numPr>
          <w:ilvl w:val="0"/>
          <w:numId w:val="5"/>
        </w:numPr>
        <w:shd w:val="clear" w:color="auto" w:fill="auto"/>
        <w:tabs>
          <w:tab w:val="left" w:pos="993"/>
        </w:tabs>
        <w:spacing w:after="0" w:line="240" w:lineRule="auto"/>
        <w:ind w:left="993" w:right="23" w:hanging="426"/>
        <w:rPr>
          <w:rStyle w:val="CharStyle3"/>
          <w:sz w:val="24"/>
          <w:szCs w:val="24"/>
        </w:rPr>
      </w:pPr>
      <w:r w:rsidRPr="00217FDC">
        <w:rPr>
          <w:rStyle w:val="CharStyle3"/>
          <w:sz w:val="24"/>
          <w:szCs w:val="24"/>
        </w:rPr>
        <w:t>racjonalne i pełne wykorzystanie środków pozyskanych z</w:t>
      </w:r>
      <w:r w:rsidR="009770B4" w:rsidRPr="00217FDC">
        <w:rPr>
          <w:rStyle w:val="CharStyle3"/>
          <w:sz w:val="24"/>
          <w:szCs w:val="24"/>
        </w:rPr>
        <w:t>e źródeł zewnętrznych.</w:t>
      </w:r>
    </w:p>
    <w:p w:rsidR="00172E0D" w:rsidRPr="00217FDC" w:rsidRDefault="00A54C02" w:rsidP="009770B4">
      <w:pPr>
        <w:pStyle w:val="Style2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567" w:right="23" w:hanging="425"/>
        <w:rPr>
          <w:sz w:val="24"/>
          <w:szCs w:val="24"/>
        </w:rPr>
      </w:pPr>
      <w:r w:rsidRPr="00217FDC">
        <w:rPr>
          <w:sz w:val="24"/>
          <w:szCs w:val="24"/>
        </w:rPr>
        <w:t xml:space="preserve">wykorzystanie </w:t>
      </w:r>
      <w:r w:rsidR="001B20B4" w:rsidRPr="00217FDC">
        <w:rPr>
          <w:sz w:val="24"/>
          <w:szCs w:val="24"/>
        </w:rPr>
        <w:t>potencjału miejskich jednostek organizacyjnych oraz spółek ze 100% lub większościowym udziałem Gminy Miasta Toruń, dla realizacji i finansowania priorytetowych zadań miasta.</w:t>
      </w:r>
    </w:p>
    <w:p w:rsidR="009770B4" w:rsidRPr="00217FDC" w:rsidRDefault="009770B4" w:rsidP="009770B4">
      <w:pPr>
        <w:pStyle w:val="Style2"/>
        <w:shd w:val="clear" w:color="auto" w:fill="auto"/>
        <w:spacing w:after="0" w:line="240" w:lineRule="auto"/>
        <w:ind w:right="20" w:firstLine="540"/>
        <w:rPr>
          <w:sz w:val="24"/>
          <w:szCs w:val="24"/>
        </w:rPr>
      </w:pPr>
    </w:p>
    <w:p w:rsidR="001B20B4" w:rsidRPr="00217FDC" w:rsidRDefault="0006453F" w:rsidP="00217FDC">
      <w:pPr>
        <w:pStyle w:val="Style2"/>
        <w:shd w:val="clear" w:color="auto" w:fill="auto"/>
        <w:spacing w:after="0" w:line="240" w:lineRule="auto"/>
        <w:ind w:left="20" w:right="20" w:firstLine="547"/>
        <w:rPr>
          <w:rStyle w:val="CharStyle3"/>
          <w:sz w:val="24"/>
          <w:szCs w:val="24"/>
        </w:rPr>
      </w:pPr>
      <w:r w:rsidRPr="00217FDC">
        <w:rPr>
          <w:rStyle w:val="CharStyle3"/>
          <w:sz w:val="24"/>
          <w:szCs w:val="24"/>
        </w:rPr>
        <w:t>§</w:t>
      </w:r>
      <w:r w:rsidR="00217FDC" w:rsidRPr="00217FDC">
        <w:rPr>
          <w:rStyle w:val="CharStyle3"/>
          <w:sz w:val="24"/>
          <w:szCs w:val="24"/>
        </w:rPr>
        <w:t xml:space="preserve"> </w:t>
      </w:r>
      <w:r w:rsidR="001B20B4" w:rsidRPr="00217FDC">
        <w:rPr>
          <w:rStyle w:val="CharStyle3"/>
          <w:sz w:val="24"/>
          <w:szCs w:val="24"/>
        </w:rPr>
        <w:t>2</w:t>
      </w:r>
      <w:r w:rsidR="003A71B6" w:rsidRPr="00217FDC">
        <w:rPr>
          <w:rStyle w:val="CharStyle3"/>
          <w:sz w:val="24"/>
          <w:szCs w:val="24"/>
        </w:rPr>
        <w:t xml:space="preserve">. Przy rozpatrywaniu wniosków składanych do budżetu miasta </w:t>
      </w:r>
      <w:r w:rsidR="001B20B4" w:rsidRPr="00217FDC">
        <w:rPr>
          <w:rStyle w:val="CharStyle3"/>
          <w:sz w:val="24"/>
          <w:szCs w:val="24"/>
        </w:rPr>
        <w:t>stosowanie zasad określonych w §</w:t>
      </w:r>
      <w:r w:rsidR="00217FDC" w:rsidRPr="00217FDC">
        <w:rPr>
          <w:rStyle w:val="CharStyle3"/>
          <w:sz w:val="24"/>
          <w:szCs w:val="24"/>
        </w:rPr>
        <w:t xml:space="preserve"> </w:t>
      </w:r>
      <w:r w:rsidR="001B20B4" w:rsidRPr="00217FDC">
        <w:rPr>
          <w:rStyle w:val="CharStyle3"/>
          <w:sz w:val="24"/>
          <w:szCs w:val="24"/>
        </w:rPr>
        <w:t>1.</w:t>
      </w:r>
    </w:p>
    <w:p w:rsidR="003A71B6" w:rsidRPr="00217FDC" w:rsidRDefault="003A71B6" w:rsidP="009770B4">
      <w:pPr>
        <w:pStyle w:val="Style2"/>
        <w:shd w:val="clear" w:color="auto" w:fill="auto"/>
        <w:spacing w:after="0" w:line="240" w:lineRule="auto"/>
        <w:ind w:right="20" w:firstLine="0"/>
        <w:rPr>
          <w:sz w:val="24"/>
          <w:szCs w:val="24"/>
        </w:rPr>
      </w:pPr>
    </w:p>
    <w:p w:rsidR="00217FDC" w:rsidRPr="00217FDC" w:rsidRDefault="00217FDC" w:rsidP="00217FDC">
      <w:pPr>
        <w:ind w:firstLine="3402"/>
        <w:jc w:val="center"/>
        <w:rPr>
          <w:bCs/>
        </w:rPr>
      </w:pPr>
      <w:r w:rsidRPr="00217FDC">
        <w:rPr>
          <w:bCs/>
        </w:rPr>
        <w:t>Przewodniczący</w:t>
      </w:r>
    </w:p>
    <w:p w:rsidR="00217FDC" w:rsidRPr="00217FDC" w:rsidRDefault="00217FDC" w:rsidP="00217FDC">
      <w:pPr>
        <w:ind w:firstLine="3402"/>
        <w:jc w:val="center"/>
        <w:rPr>
          <w:bCs/>
        </w:rPr>
      </w:pPr>
      <w:r w:rsidRPr="00217FDC">
        <w:rPr>
          <w:bCs/>
        </w:rPr>
        <w:t>Rady Miasta Torunia</w:t>
      </w:r>
    </w:p>
    <w:p w:rsidR="00217FDC" w:rsidRPr="00217FDC" w:rsidRDefault="009032C9" w:rsidP="00217FDC">
      <w:pPr>
        <w:ind w:firstLine="3402"/>
        <w:jc w:val="center"/>
        <w:rPr>
          <w:bCs/>
        </w:rPr>
      </w:pPr>
      <w:r>
        <w:rPr>
          <w:bCs/>
        </w:rPr>
        <w:t>/-/</w:t>
      </w:r>
      <w:bookmarkStart w:id="0" w:name="_GoBack"/>
      <w:bookmarkEnd w:id="0"/>
      <w:r w:rsidR="00217FDC" w:rsidRPr="00217FDC">
        <w:rPr>
          <w:bCs/>
        </w:rPr>
        <w:t>Marcin Czyżniewski</w:t>
      </w:r>
    </w:p>
    <w:sectPr w:rsidR="00217FDC" w:rsidRPr="00217FDC" w:rsidSect="00977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1A5"/>
    <w:multiLevelType w:val="hybridMultilevel"/>
    <w:tmpl w:val="D43C89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6491"/>
    <w:multiLevelType w:val="hybridMultilevel"/>
    <w:tmpl w:val="FA6CC68E"/>
    <w:lvl w:ilvl="0" w:tplc="FC3A05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F3792E"/>
    <w:multiLevelType w:val="hybridMultilevel"/>
    <w:tmpl w:val="4178E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07002"/>
    <w:multiLevelType w:val="hybridMultilevel"/>
    <w:tmpl w:val="F8883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D3AAC"/>
    <w:multiLevelType w:val="hybridMultilevel"/>
    <w:tmpl w:val="8ADEC74E"/>
    <w:lvl w:ilvl="0" w:tplc="B7DE5CB8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2D55F0"/>
    <w:multiLevelType w:val="hybridMultilevel"/>
    <w:tmpl w:val="ACC21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46DE2"/>
    <w:multiLevelType w:val="hybridMultilevel"/>
    <w:tmpl w:val="A9489E3C"/>
    <w:lvl w:ilvl="0" w:tplc="6F544E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6E5199"/>
    <w:multiLevelType w:val="hybridMultilevel"/>
    <w:tmpl w:val="FAAE77D2"/>
    <w:lvl w:ilvl="0" w:tplc="43A478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0084D8B"/>
    <w:multiLevelType w:val="hybridMultilevel"/>
    <w:tmpl w:val="536E20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A27F1"/>
    <w:multiLevelType w:val="hybridMultilevel"/>
    <w:tmpl w:val="BEE86CB0"/>
    <w:lvl w:ilvl="0" w:tplc="427E6F0C">
      <w:start w:val="1"/>
      <w:numFmt w:val="lowerLetter"/>
      <w:lvlText w:val="%1)"/>
      <w:lvlJc w:val="left"/>
      <w:pPr>
        <w:ind w:left="1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0" w15:restartNumberingAfterBreak="0">
    <w:nsid w:val="74C867D0"/>
    <w:multiLevelType w:val="hybridMultilevel"/>
    <w:tmpl w:val="72DE3102"/>
    <w:lvl w:ilvl="0" w:tplc="01C423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D056A27"/>
    <w:multiLevelType w:val="hybridMultilevel"/>
    <w:tmpl w:val="9BA6CFD0"/>
    <w:lvl w:ilvl="0" w:tplc="BAE44D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26"/>
    <w:rsid w:val="000008F0"/>
    <w:rsid w:val="000127B7"/>
    <w:rsid w:val="000275C8"/>
    <w:rsid w:val="000434EF"/>
    <w:rsid w:val="00051B0C"/>
    <w:rsid w:val="0006453F"/>
    <w:rsid w:val="000C7FEB"/>
    <w:rsid w:val="000D32E8"/>
    <w:rsid w:val="001408A5"/>
    <w:rsid w:val="001625F6"/>
    <w:rsid w:val="00172E0D"/>
    <w:rsid w:val="001B20B4"/>
    <w:rsid w:val="001B580C"/>
    <w:rsid w:val="001E48AE"/>
    <w:rsid w:val="0020304A"/>
    <w:rsid w:val="00203BED"/>
    <w:rsid w:val="00212E39"/>
    <w:rsid w:val="00217FDC"/>
    <w:rsid w:val="00262A85"/>
    <w:rsid w:val="002835C2"/>
    <w:rsid w:val="00284CE6"/>
    <w:rsid w:val="002949B9"/>
    <w:rsid w:val="0029595C"/>
    <w:rsid w:val="00297D57"/>
    <w:rsid w:val="002E2AA7"/>
    <w:rsid w:val="00322ED2"/>
    <w:rsid w:val="00324972"/>
    <w:rsid w:val="00391F83"/>
    <w:rsid w:val="003A0DAE"/>
    <w:rsid w:val="003A71B6"/>
    <w:rsid w:val="00433B04"/>
    <w:rsid w:val="00464584"/>
    <w:rsid w:val="00471C6C"/>
    <w:rsid w:val="004D34B0"/>
    <w:rsid w:val="00546B79"/>
    <w:rsid w:val="00591A67"/>
    <w:rsid w:val="005F70B0"/>
    <w:rsid w:val="00603F38"/>
    <w:rsid w:val="00624515"/>
    <w:rsid w:val="0064226E"/>
    <w:rsid w:val="00682234"/>
    <w:rsid w:val="006B0C4A"/>
    <w:rsid w:val="006C5A4E"/>
    <w:rsid w:val="00701830"/>
    <w:rsid w:val="0079163F"/>
    <w:rsid w:val="007B0F2E"/>
    <w:rsid w:val="00805A24"/>
    <w:rsid w:val="00811F38"/>
    <w:rsid w:val="00812008"/>
    <w:rsid w:val="0082189D"/>
    <w:rsid w:val="008253B5"/>
    <w:rsid w:val="008C04F3"/>
    <w:rsid w:val="008C1A58"/>
    <w:rsid w:val="008C2B55"/>
    <w:rsid w:val="009032C9"/>
    <w:rsid w:val="0091313C"/>
    <w:rsid w:val="009770B4"/>
    <w:rsid w:val="009908FA"/>
    <w:rsid w:val="0099739E"/>
    <w:rsid w:val="00A10232"/>
    <w:rsid w:val="00A24676"/>
    <w:rsid w:val="00A42091"/>
    <w:rsid w:val="00A54C02"/>
    <w:rsid w:val="00A5670B"/>
    <w:rsid w:val="00A67694"/>
    <w:rsid w:val="00A94048"/>
    <w:rsid w:val="00AE7B90"/>
    <w:rsid w:val="00B235D6"/>
    <w:rsid w:val="00B274FA"/>
    <w:rsid w:val="00B64852"/>
    <w:rsid w:val="00B64C3D"/>
    <w:rsid w:val="00B91B37"/>
    <w:rsid w:val="00BB70B1"/>
    <w:rsid w:val="00BE71C5"/>
    <w:rsid w:val="00C138D0"/>
    <w:rsid w:val="00C3311F"/>
    <w:rsid w:val="00CA51CC"/>
    <w:rsid w:val="00D14EF6"/>
    <w:rsid w:val="00D34C49"/>
    <w:rsid w:val="00D4139B"/>
    <w:rsid w:val="00D74754"/>
    <w:rsid w:val="00D75CA8"/>
    <w:rsid w:val="00DB7584"/>
    <w:rsid w:val="00DC483B"/>
    <w:rsid w:val="00DC5615"/>
    <w:rsid w:val="00DD5627"/>
    <w:rsid w:val="00DF5B7B"/>
    <w:rsid w:val="00E81140"/>
    <w:rsid w:val="00E85967"/>
    <w:rsid w:val="00E87EDA"/>
    <w:rsid w:val="00EC698E"/>
    <w:rsid w:val="00ED5A1C"/>
    <w:rsid w:val="00EE3F26"/>
    <w:rsid w:val="00EE51F0"/>
    <w:rsid w:val="00EF36D4"/>
    <w:rsid w:val="00F01621"/>
    <w:rsid w:val="00F3695F"/>
    <w:rsid w:val="00F42FB5"/>
    <w:rsid w:val="00F470D5"/>
    <w:rsid w:val="00F472BD"/>
    <w:rsid w:val="00FB42FA"/>
    <w:rsid w:val="00FE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46A8C5"/>
  <w15:chartTrackingRefBased/>
  <w15:docId w15:val="{F70EF069-7803-4165-A0B8-0610C724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CharStyle3">
    <w:name w:val="Char Style 3"/>
    <w:rPr>
      <w:sz w:val="22"/>
      <w:szCs w:val="22"/>
      <w:u w:val="none"/>
    </w:rPr>
  </w:style>
  <w:style w:type="character" w:customStyle="1" w:styleId="CharStyle5">
    <w:name w:val="Char Style 5"/>
    <w:rPr>
      <w:b/>
      <w:bCs/>
      <w:sz w:val="22"/>
      <w:szCs w:val="22"/>
      <w:u w:val="none"/>
    </w:rPr>
  </w:style>
  <w:style w:type="character" w:customStyle="1" w:styleId="CharStyle6">
    <w:name w:val="Char Style 6"/>
    <w:basedOn w:val="CharStyle5"/>
    <w:rPr>
      <w:b/>
      <w:bCs/>
      <w:sz w:val="22"/>
      <w:szCs w:val="22"/>
      <w:u w:val="none"/>
    </w:rPr>
  </w:style>
  <w:style w:type="character" w:customStyle="1" w:styleId="CharStyle8">
    <w:name w:val="Char Style 8"/>
    <w:rPr>
      <w:spacing w:val="20"/>
      <w:sz w:val="21"/>
      <w:szCs w:val="21"/>
      <w:u w:val="none"/>
    </w:rPr>
  </w:style>
  <w:style w:type="character" w:customStyle="1" w:styleId="CharStyle9">
    <w:name w:val="Char Style 9"/>
    <w:rPr>
      <w:b/>
      <w:bCs/>
      <w:i/>
      <w:iCs/>
      <w:spacing w:val="0"/>
      <w:sz w:val="23"/>
      <w:szCs w:val="23"/>
      <w:u w:val="none"/>
    </w:rPr>
  </w:style>
  <w:style w:type="character" w:customStyle="1" w:styleId="CharStyle11">
    <w:name w:val="Char Style 11"/>
    <w:rPr>
      <w:b/>
      <w:bCs/>
      <w:sz w:val="18"/>
      <w:szCs w:val="18"/>
      <w:u w:val="none"/>
    </w:rPr>
  </w:style>
  <w:style w:type="character" w:customStyle="1" w:styleId="CharStyle12">
    <w:name w:val="Char Style 12"/>
    <w:rPr>
      <w:rFonts w:ascii="Times New Roman" w:hAnsi="Times New Roman" w:cs="Times New Roman"/>
      <w:b/>
      <w:bCs/>
      <w:i/>
      <w:iCs/>
      <w:sz w:val="13"/>
      <w:szCs w:val="13"/>
      <w:u w:val="none"/>
      <w:lang w:val="pl-PL" w:eastAsia="pl-P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dolnego2">
    <w:name w:val="Odwołanie przypisu dolnego2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Style2">
    <w:name w:val="Style 2"/>
    <w:basedOn w:val="Normalny"/>
    <w:pPr>
      <w:widowControl w:val="0"/>
      <w:shd w:val="clear" w:color="auto" w:fill="FFFFFF"/>
      <w:spacing w:after="60" w:line="240" w:lineRule="atLeast"/>
      <w:ind w:hanging="360"/>
      <w:jc w:val="both"/>
    </w:pPr>
    <w:rPr>
      <w:sz w:val="22"/>
      <w:szCs w:val="22"/>
    </w:rPr>
  </w:style>
  <w:style w:type="paragraph" w:customStyle="1" w:styleId="Style4">
    <w:name w:val="Style 4"/>
    <w:basedOn w:val="Normalny"/>
    <w:pPr>
      <w:widowControl w:val="0"/>
      <w:shd w:val="clear" w:color="auto" w:fill="FFFFFF"/>
      <w:spacing w:after="180" w:line="169" w:lineRule="exact"/>
      <w:ind w:firstLine="600"/>
      <w:jc w:val="both"/>
    </w:pPr>
    <w:rPr>
      <w:b/>
      <w:bCs/>
      <w:sz w:val="22"/>
      <w:szCs w:val="22"/>
    </w:rPr>
  </w:style>
  <w:style w:type="paragraph" w:customStyle="1" w:styleId="Style7">
    <w:name w:val="Style 7"/>
    <w:basedOn w:val="Normalny"/>
    <w:pPr>
      <w:widowControl w:val="0"/>
      <w:shd w:val="clear" w:color="auto" w:fill="FFFFFF"/>
      <w:spacing w:before="180" w:line="230" w:lineRule="exact"/>
      <w:jc w:val="center"/>
    </w:pPr>
    <w:rPr>
      <w:spacing w:val="20"/>
      <w:sz w:val="21"/>
      <w:szCs w:val="21"/>
    </w:rPr>
  </w:style>
  <w:style w:type="paragraph" w:customStyle="1" w:styleId="Style10">
    <w:name w:val="Style 10"/>
    <w:basedOn w:val="Normalny"/>
    <w:pPr>
      <w:widowControl w:val="0"/>
      <w:shd w:val="clear" w:color="auto" w:fill="FFFFFF"/>
      <w:spacing w:line="230" w:lineRule="exact"/>
    </w:pPr>
    <w:rPr>
      <w:b/>
      <w:bCs/>
      <w:sz w:val="18"/>
      <w:szCs w:val="18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podstawowy1">
    <w:name w:val="Tekst podstawowy1"/>
    <w:rsid w:val="00F3695F"/>
    <w:pPr>
      <w:spacing w:line="304" w:lineRule="atLeast"/>
      <w:ind w:firstLine="283"/>
      <w:jc w:val="both"/>
    </w:pPr>
    <w:rPr>
      <w:snapToGrid w:val="0"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C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4C49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>Hewlett-Packard Company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subject/>
  <dc:creator>p.pyrek</dc:creator>
  <cp:keywords/>
  <dc:description/>
  <cp:lastModifiedBy>b.czerwonka</cp:lastModifiedBy>
  <cp:revision>2</cp:revision>
  <cp:lastPrinted>2021-09-29T11:49:00Z</cp:lastPrinted>
  <dcterms:created xsi:type="dcterms:W3CDTF">2021-10-05T13:26:00Z</dcterms:created>
  <dcterms:modified xsi:type="dcterms:W3CDTF">2021-10-05T13:26:00Z</dcterms:modified>
</cp:coreProperties>
</file>